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2E35" w14:textId="77777777" w:rsidR="00B302CA" w:rsidRDefault="000E141F">
      <w:r>
        <w:t xml:space="preserve">De bijeenkomst ‘Zorgprogramma Ouderen: een stap vooruit in mijn praktijk’ wordt georganiseerd voor huisartsen en medewerkers van praktijken die deelnemen aan het zorgprogramma kwetsbare ouderen. Het is een verdieping van de startscholing Ouderenzorg die alle deelnemers gevolgd hebben. In deze bijeenkomst wordt ingegaan op het daadwerkelijke doen in de praktijk. Daarbij wordt ook geprofiteerd van het feit dat deelnemers verschillen in hun mate van ervaring. De bijeenkomst zal praktisch en interactief zijn, zodat deelnemers van elkaar kunnen leren. </w:t>
      </w:r>
    </w:p>
    <w:p w14:paraId="6A6B71A8" w14:textId="77777777" w:rsidR="000E141F" w:rsidRPr="005E68A5" w:rsidRDefault="000E141F">
      <w:pPr>
        <w:rPr>
          <w:rFonts w:cstheme="minorHAnsi"/>
        </w:rPr>
      </w:pPr>
      <w:r w:rsidRPr="005E68A5">
        <w:rPr>
          <w:rFonts w:cstheme="minorHAnsi"/>
        </w:rPr>
        <w:t xml:space="preserve">De scholing wordt gegeven door Ingrid den Boer, kaderhuisarts ouderengeneeskunde, samen met Anita Krans en Claudia de Waard (beleidsadviseurs ouderenzorg). Zij zullen de volgende onderwerpen steeds introduceren, het belang ervan toelichten en de </w:t>
      </w:r>
      <w:r w:rsidRPr="005E68A5">
        <w:rPr>
          <w:rFonts w:cstheme="minorHAnsi"/>
          <w:i/>
        </w:rPr>
        <w:t xml:space="preserve">best </w:t>
      </w:r>
      <w:proofErr w:type="spellStart"/>
      <w:r w:rsidRPr="005E68A5">
        <w:rPr>
          <w:rFonts w:cstheme="minorHAnsi"/>
          <w:i/>
        </w:rPr>
        <w:t>practices</w:t>
      </w:r>
      <w:proofErr w:type="spellEnd"/>
      <w:r w:rsidRPr="005E68A5">
        <w:rPr>
          <w:rFonts w:cstheme="minorHAnsi"/>
        </w:rPr>
        <w:t xml:space="preserve"> bespreken. Ook zullen zij tips geven over </w:t>
      </w:r>
      <w:r w:rsidR="005E68A5" w:rsidRPr="005E68A5">
        <w:rPr>
          <w:rFonts w:cstheme="minorHAnsi"/>
        </w:rPr>
        <w:t>goede resources, websites, boeken etc.</w:t>
      </w:r>
    </w:p>
    <w:p w14:paraId="36F42208" w14:textId="77777777" w:rsidR="005E68A5" w:rsidRPr="005E68A5" w:rsidRDefault="005E68A5">
      <w:pPr>
        <w:rPr>
          <w:rFonts w:cstheme="minorHAnsi"/>
        </w:rPr>
      </w:pPr>
    </w:p>
    <w:p w14:paraId="4ECA6B3E" w14:textId="77777777" w:rsidR="005E68A5" w:rsidRPr="005E68A5" w:rsidRDefault="005E68A5" w:rsidP="005E68A5">
      <w:pPr>
        <w:pStyle w:val="Geenafstand"/>
        <w:rPr>
          <w:rFonts w:asciiTheme="minorHAnsi" w:hAnsiTheme="minorHAnsi" w:cstheme="minorHAnsi"/>
          <w:b/>
          <w:bCs/>
          <w:sz w:val="22"/>
          <w:szCs w:val="22"/>
        </w:rPr>
      </w:pPr>
      <w:r w:rsidRPr="005E68A5">
        <w:rPr>
          <w:rFonts w:asciiTheme="minorHAnsi" w:hAnsiTheme="minorHAnsi" w:cstheme="minorHAnsi"/>
          <w:b/>
          <w:bCs/>
          <w:sz w:val="22"/>
          <w:szCs w:val="22"/>
        </w:rPr>
        <w:t>Praktijkplan opstellen                </w:t>
      </w:r>
    </w:p>
    <w:p w14:paraId="4680F74D" w14:textId="77777777" w:rsidR="005E68A5" w:rsidRPr="005E68A5" w:rsidRDefault="005E68A5" w:rsidP="005E68A5">
      <w:pPr>
        <w:pStyle w:val="Geenafstand"/>
        <w:rPr>
          <w:rFonts w:asciiTheme="minorHAnsi" w:hAnsiTheme="minorHAnsi" w:cstheme="minorHAnsi"/>
          <w:sz w:val="22"/>
          <w:szCs w:val="22"/>
        </w:rPr>
      </w:pPr>
      <w:r w:rsidRPr="005E68A5">
        <w:rPr>
          <w:rFonts w:asciiTheme="minorHAnsi" w:hAnsiTheme="minorHAnsi" w:cstheme="minorHAnsi"/>
          <w:sz w:val="22"/>
          <w:szCs w:val="22"/>
        </w:rPr>
        <w:t>Wie, wat, waarom én hoe?</w:t>
      </w:r>
    </w:p>
    <w:p w14:paraId="60CDF03C" w14:textId="00FF06F0" w:rsidR="003123B8" w:rsidRDefault="003123B8" w:rsidP="003123B8">
      <w:pPr>
        <w:pStyle w:val="Geenafstand"/>
        <w:numPr>
          <w:ilvl w:val="0"/>
          <w:numId w:val="2"/>
        </w:numPr>
        <w:rPr>
          <w:rFonts w:asciiTheme="minorHAnsi" w:hAnsiTheme="minorHAnsi" w:cstheme="minorHAnsi"/>
          <w:sz w:val="22"/>
          <w:szCs w:val="22"/>
        </w:rPr>
      </w:pPr>
      <w:r>
        <w:rPr>
          <w:rFonts w:asciiTheme="minorHAnsi" w:hAnsiTheme="minorHAnsi" w:cstheme="minorHAnsi"/>
          <w:sz w:val="22"/>
          <w:szCs w:val="22"/>
        </w:rPr>
        <w:t>Format toelichten (zo mogelijk)</w:t>
      </w:r>
    </w:p>
    <w:p w14:paraId="3BFF1FC1" w14:textId="77777777" w:rsidR="003123B8" w:rsidRDefault="003123B8" w:rsidP="003123B8">
      <w:pPr>
        <w:pStyle w:val="Geenafstand"/>
        <w:numPr>
          <w:ilvl w:val="0"/>
          <w:numId w:val="2"/>
        </w:numPr>
        <w:rPr>
          <w:rFonts w:asciiTheme="minorHAnsi" w:hAnsiTheme="minorHAnsi" w:cstheme="minorHAnsi"/>
          <w:sz w:val="22"/>
          <w:szCs w:val="22"/>
        </w:rPr>
      </w:pPr>
      <w:r w:rsidRPr="005E68A5">
        <w:rPr>
          <w:rFonts w:asciiTheme="minorHAnsi" w:hAnsiTheme="minorHAnsi" w:cstheme="minorHAnsi"/>
          <w:sz w:val="22"/>
          <w:szCs w:val="22"/>
        </w:rPr>
        <w:t>Voorbeelden laten zien</w:t>
      </w:r>
    </w:p>
    <w:p w14:paraId="5C9C0D47" w14:textId="10500008" w:rsidR="005E68A5" w:rsidRPr="005E68A5" w:rsidRDefault="005E68A5" w:rsidP="003123B8">
      <w:pPr>
        <w:pStyle w:val="Geenafstand"/>
        <w:numPr>
          <w:ilvl w:val="0"/>
          <w:numId w:val="2"/>
        </w:numPr>
        <w:rPr>
          <w:rFonts w:asciiTheme="minorHAnsi" w:hAnsiTheme="minorHAnsi" w:cstheme="minorHAnsi"/>
          <w:sz w:val="22"/>
          <w:szCs w:val="22"/>
        </w:rPr>
      </w:pPr>
      <w:r w:rsidRPr="005E68A5">
        <w:rPr>
          <w:rFonts w:asciiTheme="minorHAnsi" w:hAnsiTheme="minorHAnsi" w:cstheme="minorHAnsi"/>
          <w:sz w:val="22"/>
          <w:szCs w:val="22"/>
        </w:rPr>
        <w:t>Ruimte voor vragen / uitwisseling ervaringen</w:t>
      </w:r>
    </w:p>
    <w:p w14:paraId="69B6417F" w14:textId="77777777" w:rsidR="005E68A5" w:rsidRPr="005E68A5" w:rsidRDefault="005E68A5" w:rsidP="005E68A5">
      <w:pPr>
        <w:pStyle w:val="Geenafstand"/>
        <w:rPr>
          <w:rFonts w:asciiTheme="minorHAnsi" w:hAnsiTheme="minorHAnsi" w:cstheme="minorHAnsi"/>
          <w:b/>
          <w:bCs/>
          <w:sz w:val="22"/>
          <w:szCs w:val="22"/>
        </w:rPr>
      </w:pPr>
    </w:p>
    <w:p w14:paraId="0FFB83C6" w14:textId="77777777" w:rsidR="005E68A5" w:rsidRPr="005E68A5" w:rsidRDefault="005E68A5" w:rsidP="005E68A5">
      <w:pPr>
        <w:pStyle w:val="Geenafstand"/>
        <w:rPr>
          <w:rFonts w:asciiTheme="minorHAnsi" w:hAnsiTheme="minorHAnsi" w:cstheme="minorHAnsi"/>
          <w:b/>
          <w:sz w:val="22"/>
          <w:szCs w:val="22"/>
        </w:rPr>
      </w:pPr>
      <w:r w:rsidRPr="005E68A5">
        <w:rPr>
          <w:rFonts w:asciiTheme="minorHAnsi" w:hAnsiTheme="minorHAnsi" w:cstheme="minorHAnsi"/>
          <w:b/>
          <w:sz w:val="22"/>
          <w:szCs w:val="22"/>
        </w:rPr>
        <w:t>Netwerk opbouwen</w:t>
      </w:r>
    </w:p>
    <w:p w14:paraId="06890BAE" w14:textId="321113BB" w:rsidR="003123B8" w:rsidRPr="003123B8" w:rsidRDefault="003123B8" w:rsidP="003123B8">
      <w:pPr>
        <w:pStyle w:val="Geenafstand"/>
        <w:numPr>
          <w:ilvl w:val="0"/>
          <w:numId w:val="1"/>
        </w:numPr>
        <w:rPr>
          <w:rFonts w:asciiTheme="minorHAnsi" w:hAnsiTheme="minorHAnsi" w:cstheme="minorHAnsi"/>
          <w:sz w:val="22"/>
          <w:szCs w:val="22"/>
        </w:rPr>
      </w:pPr>
      <w:r w:rsidRPr="003123B8">
        <w:rPr>
          <w:rFonts w:asciiTheme="minorHAnsi" w:hAnsiTheme="minorHAnsi" w:cstheme="minorHAnsi"/>
          <w:sz w:val="22"/>
          <w:szCs w:val="22"/>
        </w:rPr>
        <w:t xml:space="preserve">Plenair: </w:t>
      </w:r>
      <w:r w:rsidRPr="003123B8">
        <w:rPr>
          <w:rFonts w:asciiTheme="minorHAnsi" w:hAnsiTheme="minorHAnsi" w:cstheme="minorHAnsi"/>
          <w:sz w:val="22"/>
          <w:szCs w:val="22"/>
        </w:rPr>
        <w:t>Aan welke partijen moet ik denken? Hoe pak ik dat aan?</w:t>
      </w:r>
      <w:r w:rsidRPr="003123B8">
        <w:rPr>
          <w:rFonts w:asciiTheme="minorHAnsi" w:hAnsiTheme="minorHAnsi" w:cstheme="minorHAnsi"/>
          <w:sz w:val="22"/>
          <w:szCs w:val="22"/>
        </w:rPr>
        <w:t xml:space="preserve"> </w:t>
      </w:r>
      <w:r w:rsidR="005E68A5" w:rsidRPr="003123B8">
        <w:rPr>
          <w:rFonts w:asciiTheme="minorHAnsi" w:hAnsiTheme="minorHAnsi" w:cstheme="minorHAnsi"/>
          <w:sz w:val="22"/>
          <w:szCs w:val="22"/>
        </w:rPr>
        <w:t>Voorbeeld netwerkvorming</w:t>
      </w:r>
      <w:r w:rsidRPr="003123B8">
        <w:rPr>
          <w:rFonts w:asciiTheme="minorHAnsi" w:hAnsiTheme="minorHAnsi" w:cstheme="minorHAnsi"/>
          <w:sz w:val="22"/>
          <w:szCs w:val="22"/>
        </w:rPr>
        <w:t xml:space="preserve"> bespreken; Rol wijkmanagers </w:t>
      </w:r>
      <w:proofErr w:type="spellStart"/>
      <w:r w:rsidRPr="003123B8">
        <w:rPr>
          <w:rFonts w:asciiTheme="minorHAnsi" w:hAnsiTheme="minorHAnsi" w:cstheme="minorHAnsi"/>
          <w:sz w:val="22"/>
          <w:szCs w:val="22"/>
        </w:rPr>
        <w:t>IZERs</w:t>
      </w:r>
      <w:proofErr w:type="spellEnd"/>
      <w:r w:rsidRPr="003123B8">
        <w:rPr>
          <w:rFonts w:asciiTheme="minorHAnsi" w:hAnsiTheme="minorHAnsi" w:cstheme="minorHAnsi"/>
          <w:sz w:val="22"/>
          <w:szCs w:val="22"/>
        </w:rPr>
        <w:t>: toelichten en uitwisselen ervaringen</w:t>
      </w:r>
    </w:p>
    <w:p w14:paraId="16E4A136" w14:textId="0B7B6CEE" w:rsidR="003123B8" w:rsidRDefault="003123B8" w:rsidP="003123B8">
      <w:pPr>
        <w:pStyle w:val="Geenafstand"/>
        <w:numPr>
          <w:ilvl w:val="0"/>
          <w:numId w:val="1"/>
        </w:numPr>
        <w:rPr>
          <w:rFonts w:asciiTheme="minorHAnsi" w:hAnsiTheme="minorHAnsi" w:cstheme="minorHAnsi"/>
          <w:sz w:val="22"/>
          <w:szCs w:val="22"/>
        </w:rPr>
      </w:pPr>
      <w:r>
        <w:rPr>
          <w:rFonts w:asciiTheme="minorHAnsi" w:hAnsiTheme="minorHAnsi" w:cstheme="minorHAnsi"/>
          <w:sz w:val="22"/>
          <w:szCs w:val="22"/>
        </w:rPr>
        <w:t>In groepjes z</w:t>
      </w:r>
      <w:r w:rsidR="005E68A5" w:rsidRPr="005E68A5">
        <w:rPr>
          <w:rFonts w:asciiTheme="minorHAnsi" w:hAnsiTheme="minorHAnsi" w:cstheme="minorHAnsi"/>
          <w:sz w:val="22"/>
          <w:szCs w:val="22"/>
        </w:rPr>
        <w:t>elf aan de slag met het eigen netwerk in kaart brengen</w:t>
      </w:r>
      <w:r>
        <w:rPr>
          <w:rFonts w:asciiTheme="minorHAnsi" w:hAnsiTheme="minorHAnsi" w:cstheme="minorHAnsi"/>
          <w:sz w:val="22"/>
          <w:szCs w:val="22"/>
        </w:rPr>
        <w:t xml:space="preserve"> (</w:t>
      </w:r>
      <w:proofErr w:type="spellStart"/>
      <w:r>
        <w:rPr>
          <w:rFonts w:asciiTheme="minorHAnsi" w:hAnsiTheme="minorHAnsi" w:cstheme="minorHAnsi"/>
          <w:sz w:val="22"/>
          <w:szCs w:val="22"/>
        </w:rPr>
        <w:t>adhv</w:t>
      </w:r>
      <w:proofErr w:type="spellEnd"/>
      <w:r>
        <w:rPr>
          <w:rFonts w:asciiTheme="minorHAnsi" w:hAnsiTheme="minorHAnsi" w:cstheme="minorHAnsi"/>
          <w:sz w:val="22"/>
          <w:szCs w:val="22"/>
        </w:rPr>
        <w:t xml:space="preserve"> het Beter Oud instrument </w:t>
      </w:r>
      <w:hyperlink r:id="rId8" w:history="1">
        <w:r w:rsidRPr="00CE4BA1">
          <w:rPr>
            <w:rStyle w:val="Hyperlink"/>
            <w:rFonts w:asciiTheme="minorHAnsi" w:hAnsiTheme="minorHAnsi" w:cstheme="minorHAnsi"/>
            <w:sz w:val="22"/>
            <w:szCs w:val="22"/>
          </w:rPr>
          <w:t>https://www.beteroud.nl/docs/beteroud/themas/lokaal-samenwerken/invuldocument-wie-is-wie.pdf</w:t>
        </w:r>
      </w:hyperlink>
      <w:r>
        <w:rPr>
          <w:rFonts w:asciiTheme="minorHAnsi" w:hAnsiTheme="minorHAnsi" w:cstheme="minorHAnsi"/>
          <w:sz w:val="22"/>
          <w:szCs w:val="22"/>
        </w:rPr>
        <w:t xml:space="preserve">). </w:t>
      </w:r>
    </w:p>
    <w:p w14:paraId="3F2A4A2A" w14:textId="4391D9FE" w:rsidR="005E68A5" w:rsidRPr="005E68A5" w:rsidRDefault="005E68A5" w:rsidP="005E68A5">
      <w:pPr>
        <w:pStyle w:val="Geenafstand"/>
        <w:rPr>
          <w:rFonts w:asciiTheme="minorHAnsi" w:hAnsiTheme="minorHAnsi" w:cstheme="minorHAnsi"/>
          <w:sz w:val="22"/>
          <w:szCs w:val="22"/>
        </w:rPr>
      </w:pPr>
      <w:r w:rsidRPr="005E68A5">
        <w:rPr>
          <w:rFonts w:asciiTheme="minorHAnsi" w:hAnsiTheme="minorHAnsi" w:cstheme="minorHAnsi"/>
          <w:sz w:val="22"/>
          <w:szCs w:val="22"/>
        </w:rPr>
        <w:t xml:space="preserve"> </w:t>
      </w:r>
    </w:p>
    <w:p w14:paraId="70269DD1" w14:textId="7B71C032" w:rsidR="003123B8" w:rsidRDefault="005E68A5" w:rsidP="003123B8">
      <w:pPr>
        <w:pStyle w:val="Geenafstand"/>
        <w:rPr>
          <w:rFonts w:asciiTheme="minorHAnsi" w:hAnsiTheme="minorHAnsi" w:cstheme="minorHAnsi"/>
          <w:b/>
          <w:sz w:val="22"/>
          <w:szCs w:val="22"/>
        </w:rPr>
      </w:pPr>
      <w:r w:rsidRPr="005E68A5">
        <w:rPr>
          <w:rFonts w:asciiTheme="minorHAnsi" w:hAnsiTheme="minorHAnsi" w:cstheme="minorHAnsi"/>
          <w:b/>
          <w:sz w:val="22"/>
          <w:szCs w:val="22"/>
        </w:rPr>
        <w:t>Casefinding en screening</w:t>
      </w:r>
    </w:p>
    <w:p w14:paraId="6AF07017" w14:textId="77777777" w:rsidR="003123B8" w:rsidRDefault="003123B8" w:rsidP="003123B8">
      <w:pPr>
        <w:pStyle w:val="Geenafstand"/>
        <w:numPr>
          <w:ilvl w:val="0"/>
          <w:numId w:val="1"/>
        </w:numPr>
        <w:rPr>
          <w:rFonts w:asciiTheme="minorHAnsi" w:hAnsiTheme="minorHAnsi" w:cstheme="minorHAnsi"/>
          <w:sz w:val="22"/>
          <w:szCs w:val="22"/>
        </w:rPr>
      </w:pPr>
      <w:r>
        <w:rPr>
          <w:rFonts w:asciiTheme="minorHAnsi" w:hAnsiTheme="minorHAnsi" w:cstheme="minorHAnsi"/>
          <w:sz w:val="22"/>
          <w:szCs w:val="22"/>
        </w:rPr>
        <w:t xml:space="preserve">Plenair: </w:t>
      </w:r>
      <w:r w:rsidR="005E68A5" w:rsidRPr="005E68A5">
        <w:rPr>
          <w:rFonts w:asciiTheme="minorHAnsi" w:hAnsiTheme="minorHAnsi" w:cstheme="minorHAnsi"/>
          <w:sz w:val="22"/>
          <w:szCs w:val="22"/>
        </w:rPr>
        <w:t xml:space="preserve">Hoe ga ik de kwetsbare ouderen selecteren? </w:t>
      </w:r>
    </w:p>
    <w:p w14:paraId="3BECD476" w14:textId="03C1ADAB" w:rsidR="005E68A5" w:rsidRPr="005E68A5" w:rsidRDefault="003123B8" w:rsidP="003123B8">
      <w:pPr>
        <w:pStyle w:val="Geenafstand"/>
        <w:numPr>
          <w:ilvl w:val="0"/>
          <w:numId w:val="1"/>
        </w:numPr>
        <w:rPr>
          <w:rFonts w:asciiTheme="minorHAnsi" w:hAnsiTheme="minorHAnsi" w:cstheme="minorHAnsi"/>
          <w:b/>
          <w:bCs/>
          <w:sz w:val="22"/>
          <w:szCs w:val="22"/>
        </w:rPr>
      </w:pPr>
      <w:r>
        <w:rPr>
          <w:rFonts w:asciiTheme="minorHAnsi" w:hAnsiTheme="minorHAnsi" w:cstheme="minorHAnsi"/>
          <w:sz w:val="22"/>
          <w:szCs w:val="22"/>
        </w:rPr>
        <w:t xml:space="preserve">In groepjes bespreken: </w:t>
      </w:r>
      <w:r w:rsidR="005E68A5" w:rsidRPr="005E68A5">
        <w:rPr>
          <w:rFonts w:asciiTheme="minorHAnsi" w:hAnsiTheme="minorHAnsi" w:cstheme="minorHAnsi"/>
          <w:sz w:val="22"/>
          <w:szCs w:val="22"/>
        </w:rPr>
        <w:t>Afnemen en verwerken van de vragenlijsten in mijn praktijk</w:t>
      </w:r>
      <w:r>
        <w:rPr>
          <w:rFonts w:asciiTheme="minorHAnsi" w:hAnsiTheme="minorHAnsi" w:cstheme="minorHAnsi"/>
          <w:sz w:val="22"/>
          <w:szCs w:val="22"/>
        </w:rPr>
        <w:t xml:space="preserve">: hoe doe ik dat? Waar loop ik tegenaan? </w:t>
      </w:r>
    </w:p>
    <w:p w14:paraId="079F988C" w14:textId="77777777" w:rsidR="005E68A5" w:rsidRPr="005E68A5" w:rsidRDefault="005E68A5" w:rsidP="005E68A5">
      <w:pPr>
        <w:pStyle w:val="Geenafstand"/>
        <w:spacing w:line="240" w:lineRule="auto"/>
        <w:rPr>
          <w:rFonts w:asciiTheme="minorHAnsi" w:hAnsiTheme="minorHAnsi" w:cstheme="minorHAnsi"/>
          <w:sz w:val="22"/>
          <w:szCs w:val="22"/>
        </w:rPr>
      </w:pPr>
    </w:p>
    <w:p w14:paraId="170B8E9B" w14:textId="5C0BAADB" w:rsidR="003123B8" w:rsidRDefault="005E68A5" w:rsidP="005E68A5">
      <w:pPr>
        <w:rPr>
          <w:rFonts w:eastAsia="Times New Roman" w:cstheme="minorHAnsi"/>
        </w:rPr>
      </w:pPr>
      <w:r w:rsidRPr="005E68A5">
        <w:rPr>
          <w:rFonts w:eastAsia="Times New Roman" w:cstheme="minorHAnsi"/>
          <w:b/>
        </w:rPr>
        <w:t>Gezondheidsplan</w:t>
      </w:r>
    </w:p>
    <w:p w14:paraId="798B36E0" w14:textId="746CD36F" w:rsidR="003123B8" w:rsidRPr="003123B8" w:rsidRDefault="003123B8" w:rsidP="003123B8">
      <w:pPr>
        <w:pStyle w:val="Lijstalinea"/>
        <w:numPr>
          <w:ilvl w:val="0"/>
          <w:numId w:val="4"/>
        </w:numPr>
        <w:rPr>
          <w:rFonts w:eastAsia="Times New Roman" w:cstheme="minorHAnsi"/>
        </w:rPr>
      </w:pPr>
      <w:r>
        <w:rPr>
          <w:rFonts w:eastAsia="Times New Roman" w:cstheme="minorHAnsi"/>
        </w:rPr>
        <w:t xml:space="preserve">Plenair: waarom een gezondheidsplan? Voor wie? Hoe maak ik dat, en met wie? </w:t>
      </w:r>
    </w:p>
    <w:p w14:paraId="10ABF8FF" w14:textId="1234AA76" w:rsidR="005E68A5" w:rsidRPr="003123B8" w:rsidRDefault="003123B8" w:rsidP="003123B8">
      <w:pPr>
        <w:pStyle w:val="Lijstalinea"/>
        <w:numPr>
          <w:ilvl w:val="0"/>
          <w:numId w:val="4"/>
        </w:numPr>
        <w:rPr>
          <w:rFonts w:eastAsia="Times New Roman" w:cstheme="minorHAnsi"/>
          <w:b/>
        </w:rPr>
      </w:pPr>
      <w:r w:rsidRPr="003123B8">
        <w:rPr>
          <w:rFonts w:eastAsia="Times New Roman" w:cstheme="minorHAnsi"/>
        </w:rPr>
        <w:t>Zo mogelijk: zelf o</w:t>
      </w:r>
      <w:r w:rsidR="005E68A5" w:rsidRPr="003123B8">
        <w:rPr>
          <w:rFonts w:eastAsia="Times New Roman" w:cstheme="minorHAnsi"/>
        </w:rPr>
        <w:t xml:space="preserve">efenen (eventueel </w:t>
      </w:r>
      <w:proofErr w:type="spellStart"/>
      <w:r w:rsidR="005E68A5" w:rsidRPr="003123B8">
        <w:rPr>
          <w:rFonts w:eastAsia="Times New Roman" w:cstheme="minorHAnsi"/>
        </w:rPr>
        <w:t>adhv</w:t>
      </w:r>
      <w:proofErr w:type="spellEnd"/>
      <w:r w:rsidR="005E68A5" w:rsidRPr="003123B8">
        <w:rPr>
          <w:rFonts w:eastAsia="Times New Roman" w:cstheme="minorHAnsi"/>
        </w:rPr>
        <w:t xml:space="preserve"> de </w:t>
      </w:r>
      <w:r w:rsidRPr="003123B8">
        <w:rPr>
          <w:rFonts w:eastAsia="Times New Roman" w:cstheme="minorHAnsi"/>
        </w:rPr>
        <w:t xml:space="preserve">IZER </w:t>
      </w:r>
      <w:r w:rsidR="005E68A5" w:rsidRPr="003123B8">
        <w:rPr>
          <w:rFonts w:eastAsia="Times New Roman" w:cstheme="minorHAnsi"/>
        </w:rPr>
        <w:t>e-</w:t>
      </w:r>
      <w:proofErr w:type="spellStart"/>
      <w:r w:rsidR="005E68A5" w:rsidRPr="003123B8">
        <w:rPr>
          <w:rFonts w:eastAsia="Times New Roman" w:cstheme="minorHAnsi"/>
        </w:rPr>
        <w:t>learning</w:t>
      </w:r>
      <w:proofErr w:type="spellEnd"/>
      <w:r w:rsidR="005E68A5" w:rsidRPr="003123B8">
        <w:rPr>
          <w:rFonts w:eastAsia="Times New Roman" w:cstheme="minorHAnsi"/>
        </w:rPr>
        <w:t>)</w:t>
      </w:r>
    </w:p>
    <w:p w14:paraId="307C02B7" w14:textId="77777777" w:rsidR="005E68A5" w:rsidRPr="005E68A5" w:rsidRDefault="005E68A5" w:rsidP="005E68A5">
      <w:pPr>
        <w:pStyle w:val="Geenafstand"/>
        <w:spacing w:line="240" w:lineRule="auto"/>
        <w:rPr>
          <w:rFonts w:asciiTheme="minorHAnsi" w:hAnsiTheme="minorHAnsi" w:cstheme="minorHAnsi"/>
          <w:sz w:val="22"/>
          <w:szCs w:val="22"/>
        </w:rPr>
      </w:pPr>
    </w:p>
    <w:p w14:paraId="2080E32D" w14:textId="77777777" w:rsidR="005E68A5" w:rsidRPr="005E68A5" w:rsidRDefault="005E68A5" w:rsidP="005E68A5">
      <w:pPr>
        <w:pStyle w:val="Geenafstand"/>
        <w:spacing w:line="240" w:lineRule="auto"/>
        <w:rPr>
          <w:rFonts w:asciiTheme="minorHAnsi" w:hAnsiTheme="minorHAnsi" w:cstheme="minorHAnsi"/>
          <w:b/>
          <w:sz w:val="22"/>
          <w:szCs w:val="22"/>
        </w:rPr>
      </w:pPr>
      <w:r w:rsidRPr="005E68A5">
        <w:rPr>
          <w:rFonts w:asciiTheme="minorHAnsi" w:hAnsiTheme="minorHAnsi" w:cstheme="minorHAnsi"/>
          <w:b/>
          <w:sz w:val="22"/>
          <w:szCs w:val="22"/>
        </w:rPr>
        <w:t>Gestructureerd Periodiek Overleg (GPO)</w:t>
      </w:r>
    </w:p>
    <w:p w14:paraId="49AC7634" w14:textId="77777777" w:rsidR="003123B8" w:rsidRDefault="003123B8" w:rsidP="003123B8">
      <w:pPr>
        <w:pStyle w:val="Geenafstand"/>
        <w:numPr>
          <w:ilvl w:val="0"/>
          <w:numId w:val="5"/>
        </w:numPr>
        <w:spacing w:line="240" w:lineRule="auto"/>
        <w:rPr>
          <w:rFonts w:asciiTheme="minorHAnsi" w:hAnsiTheme="minorHAnsi" w:cstheme="minorHAnsi"/>
          <w:sz w:val="22"/>
          <w:szCs w:val="22"/>
        </w:rPr>
      </w:pPr>
      <w:r w:rsidRPr="003123B8">
        <w:rPr>
          <w:rFonts w:asciiTheme="minorHAnsi" w:hAnsiTheme="minorHAnsi" w:cstheme="minorHAnsi"/>
          <w:sz w:val="22"/>
          <w:szCs w:val="22"/>
        </w:rPr>
        <w:t xml:space="preserve">Plenair: </w:t>
      </w:r>
      <w:r w:rsidR="005E68A5" w:rsidRPr="003123B8">
        <w:rPr>
          <w:rFonts w:asciiTheme="minorHAnsi" w:hAnsiTheme="minorHAnsi" w:cstheme="minorHAnsi"/>
          <w:sz w:val="22"/>
          <w:szCs w:val="22"/>
        </w:rPr>
        <w:t>Wie, wat, waarom en hoe?</w:t>
      </w:r>
      <w:r w:rsidRPr="003123B8">
        <w:rPr>
          <w:rFonts w:asciiTheme="minorHAnsi" w:hAnsiTheme="minorHAnsi" w:cstheme="minorHAnsi"/>
          <w:sz w:val="22"/>
          <w:szCs w:val="22"/>
        </w:rPr>
        <w:t xml:space="preserve"> </w:t>
      </w:r>
      <w:r w:rsidR="005E68A5" w:rsidRPr="003123B8">
        <w:rPr>
          <w:rFonts w:asciiTheme="minorHAnsi" w:hAnsiTheme="minorHAnsi" w:cstheme="minorHAnsi"/>
          <w:sz w:val="22"/>
          <w:szCs w:val="22"/>
        </w:rPr>
        <w:t>Toelichting notitie IZER</w:t>
      </w:r>
    </w:p>
    <w:p w14:paraId="5E896FCA" w14:textId="76BC23E7" w:rsidR="005E68A5" w:rsidRPr="003123B8" w:rsidRDefault="003123B8" w:rsidP="003123B8">
      <w:pPr>
        <w:pStyle w:val="Geenafstand"/>
        <w:numPr>
          <w:ilvl w:val="0"/>
          <w:numId w:val="5"/>
        </w:numPr>
        <w:spacing w:line="240" w:lineRule="auto"/>
        <w:rPr>
          <w:rFonts w:asciiTheme="minorHAnsi" w:hAnsiTheme="minorHAnsi" w:cstheme="minorHAnsi"/>
          <w:sz w:val="22"/>
          <w:szCs w:val="22"/>
        </w:rPr>
      </w:pPr>
      <w:r>
        <w:rPr>
          <w:rFonts w:asciiTheme="minorHAnsi" w:hAnsiTheme="minorHAnsi" w:cstheme="minorHAnsi"/>
          <w:sz w:val="22"/>
          <w:szCs w:val="22"/>
        </w:rPr>
        <w:t xml:space="preserve">In groepjes: </w:t>
      </w:r>
      <w:r w:rsidR="005E68A5" w:rsidRPr="003123B8">
        <w:rPr>
          <w:rFonts w:asciiTheme="minorHAnsi" w:hAnsiTheme="minorHAnsi" w:cstheme="minorHAnsi"/>
          <w:sz w:val="22"/>
          <w:szCs w:val="22"/>
        </w:rPr>
        <w:t>uitwisseling ervaring</w:t>
      </w:r>
      <w:r>
        <w:rPr>
          <w:rFonts w:asciiTheme="minorHAnsi" w:hAnsiTheme="minorHAnsi" w:cstheme="minorHAnsi"/>
          <w:sz w:val="22"/>
          <w:szCs w:val="22"/>
        </w:rPr>
        <w:t xml:space="preserve">en + oefenen </w:t>
      </w:r>
      <w:proofErr w:type="spellStart"/>
      <w:r>
        <w:rPr>
          <w:rFonts w:asciiTheme="minorHAnsi" w:hAnsiTheme="minorHAnsi" w:cstheme="minorHAnsi"/>
          <w:sz w:val="22"/>
          <w:szCs w:val="22"/>
        </w:rPr>
        <w:t>adhv</w:t>
      </w:r>
      <w:proofErr w:type="spellEnd"/>
      <w:r>
        <w:rPr>
          <w:rFonts w:asciiTheme="minorHAnsi" w:hAnsiTheme="minorHAnsi" w:cstheme="minorHAnsi"/>
          <w:sz w:val="22"/>
          <w:szCs w:val="22"/>
        </w:rPr>
        <w:t xml:space="preserve"> casuïstiek </w:t>
      </w:r>
    </w:p>
    <w:p w14:paraId="59926E53" w14:textId="77777777" w:rsidR="005E68A5" w:rsidRPr="005E68A5" w:rsidRDefault="005E68A5" w:rsidP="005E68A5">
      <w:pPr>
        <w:pStyle w:val="Geenafstand"/>
        <w:spacing w:line="240" w:lineRule="auto"/>
        <w:rPr>
          <w:rFonts w:asciiTheme="minorHAnsi" w:hAnsiTheme="minorHAnsi" w:cstheme="minorHAnsi"/>
          <w:sz w:val="22"/>
          <w:szCs w:val="22"/>
        </w:rPr>
      </w:pPr>
    </w:p>
    <w:p w14:paraId="619F4D1A" w14:textId="77777777" w:rsidR="005E68A5" w:rsidRPr="005E68A5" w:rsidRDefault="005E68A5" w:rsidP="005E68A5">
      <w:pPr>
        <w:pStyle w:val="Geenafstand"/>
        <w:spacing w:line="240" w:lineRule="auto"/>
        <w:rPr>
          <w:rFonts w:asciiTheme="minorHAnsi" w:hAnsiTheme="minorHAnsi" w:cstheme="minorHAnsi"/>
          <w:b/>
          <w:sz w:val="22"/>
          <w:szCs w:val="22"/>
        </w:rPr>
      </w:pPr>
      <w:r w:rsidRPr="005E68A5">
        <w:rPr>
          <w:rFonts w:asciiTheme="minorHAnsi" w:hAnsiTheme="minorHAnsi" w:cstheme="minorHAnsi"/>
          <w:b/>
          <w:sz w:val="22"/>
          <w:szCs w:val="22"/>
        </w:rPr>
        <w:t>Ouderenzorgprotocol</w:t>
      </w:r>
    </w:p>
    <w:p w14:paraId="375DCE50" w14:textId="78295652" w:rsidR="005E68A5" w:rsidRPr="003123B8" w:rsidRDefault="003123B8" w:rsidP="003123B8">
      <w:pPr>
        <w:pStyle w:val="Lijstalinea"/>
        <w:numPr>
          <w:ilvl w:val="0"/>
          <w:numId w:val="6"/>
        </w:numPr>
        <w:rPr>
          <w:rFonts w:cstheme="minorHAnsi"/>
        </w:rPr>
      </w:pPr>
      <w:r w:rsidRPr="003123B8">
        <w:rPr>
          <w:rFonts w:eastAsia="Times New Roman" w:cstheme="minorHAnsi"/>
        </w:rPr>
        <w:t xml:space="preserve">Plenair: </w:t>
      </w:r>
      <w:r w:rsidR="005E68A5" w:rsidRPr="003123B8">
        <w:rPr>
          <w:rFonts w:eastAsia="Times New Roman" w:cstheme="minorHAnsi"/>
        </w:rPr>
        <w:t>Wat, wanneer en hoe?</w:t>
      </w:r>
    </w:p>
    <w:sectPr w:rsidR="005E68A5" w:rsidRPr="003123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B9E"/>
    <w:multiLevelType w:val="hybridMultilevel"/>
    <w:tmpl w:val="3E62A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F808C4"/>
    <w:multiLevelType w:val="hybridMultilevel"/>
    <w:tmpl w:val="0E4E2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AC644F"/>
    <w:multiLevelType w:val="hybridMultilevel"/>
    <w:tmpl w:val="705E58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D93BD6"/>
    <w:multiLevelType w:val="hybridMultilevel"/>
    <w:tmpl w:val="682E37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206840"/>
    <w:multiLevelType w:val="hybridMultilevel"/>
    <w:tmpl w:val="77043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4E038FF"/>
    <w:multiLevelType w:val="hybridMultilevel"/>
    <w:tmpl w:val="AB80B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F"/>
    <w:rsid w:val="000E141F"/>
    <w:rsid w:val="003123B8"/>
    <w:rsid w:val="005E68A5"/>
    <w:rsid w:val="0067638A"/>
    <w:rsid w:val="007A329E"/>
    <w:rsid w:val="00F86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728A"/>
  <w15:chartTrackingRefBased/>
  <w15:docId w15:val="{94AF1295-79FB-4528-8584-06685E8E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68A5"/>
    <w:pPr>
      <w:spacing w:after="0" w:line="276" w:lineRule="auto"/>
    </w:pPr>
    <w:rPr>
      <w:rFonts w:ascii="Trebuchet MS" w:eastAsia="Times New Roman" w:hAnsi="Trebuchet MS" w:cs="Calibri"/>
      <w:color w:val="262626" w:themeColor="text1" w:themeTint="D9"/>
      <w:sz w:val="20"/>
      <w:szCs w:val="24"/>
      <w:lang w:eastAsia="nl-NL"/>
    </w:rPr>
  </w:style>
  <w:style w:type="table" w:styleId="Tabelraster">
    <w:name w:val="Table Grid"/>
    <w:basedOn w:val="Standaardtabel"/>
    <w:uiPriority w:val="39"/>
    <w:rsid w:val="005E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123B8"/>
    <w:rPr>
      <w:color w:val="0563C1" w:themeColor="hyperlink"/>
      <w:u w:val="single"/>
    </w:rPr>
  </w:style>
  <w:style w:type="character" w:styleId="Onopgelostemelding">
    <w:name w:val="Unresolved Mention"/>
    <w:basedOn w:val="Standaardalinea-lettertype"/>
    <w:uiPriority w:val="99"/>
    <w:semiHidden/>
    <w:unhideWhenUsed/>
    <w:rsid w:val="003123B8"/>
    <w:rPr>
      <w:color w:val="605E5C"/>
      <w:shd w:val="clear" w:color="auto" w:fill="E1DFDD"/>
    </w:rPr>
  </w:style>
  <w:style w:type="paragraph" w:styleId="Lijstalinea">
    <w:name w:val="List Paragraph"/>
    <w:basedOn w:val="Standaard"/>
    <w:uiPriority w:val="34"/>
    <w:qFormat/>
    <w:rsid w:val="00312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eroud.nl/docs/beteroud/themas/lokaal-samenwerken/invuldocument-wie-is-wie.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4CA68D7267AE4A8D54639A2E0A86D7" ma:contentTypeVersion="10" ma:contentTypeDescription="Een nieuw document maken." ma:contentTypeScope="" ma:versionID="258c6ee54308f0723db24bf5a5f4e911">
  <xsd:schema xmlns:xsd="http://www.w3.org/2001/XMLSchema" xmlns:xs="http://www.w3.org/2001/XMLSchema" xmlns:p="http://schemas.microsoft.com/office/2006/metadata/properties" xmlns:ns2="98b6d1a8-f878-4751-b713-4097088d7cd7" xmlns:ns3="3c55214b-aa22-45fa-a15f-4f749bfc4cf0" targetNamespace="http://schemas.microsoft.com/office/2006/metadata/properties" ma:root="true" ma:fieldsID="be7930187e150d5229219a4187c94b74" ns2:_="" ns3:_="">
    <xsd:import namespace="98b6d1a8-f878-4751-b713-4097088d7cd7"/>
    <xsd:import namespace="3c55214b-aa22-45fa-a15f-4f749bfc4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6d1a8-f878-4751-b713-4097088d7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55214b-aa22-45fa-a15f-4f749bfc4c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57E9C-F241-4F8F-8274-B456ADA07E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A74567-72F6-4B90-AED6-DD5F9A6D61B2}"/>
</file>

<file path=customXml/itemProps3.xml><?xml version="1.0" encoding="utf-8"?>
<ds:datastoreItem xmlns:ds="http://schemas.openxmlformats.org/officeDocument/2006/customXml" ds:itemID="{55D5D48E-ACF7-444B-A7AF-42E0F4289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de Geus</dc:creator>
  <cp:keywords/>
  <dc:description/>
  <cp:lastModifiedBy>Femke de Geus</cp:lastModifiedBy>
  <cp:revision>1</cp:revision>
  <cp:lastPrinted>2019-05-23T14:07:00Z</cp:lastPrinted>
  <dcterms:created xsi:type="dcterms:W3CDTF">2019-05-23T13:53:00Z</dcterms:created>
  <dcterms:modified xsi:type="dcterms:W3CDTF">2019-05-23T14:07:00Z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0x0101005F4CA68D7267AE4A8D54639A2E0A86D7</vt:lpwstr>
  </property>
</Properties>
</file>